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59" w:rsidRPr="00220159" w:rsidRDefault="00220159" w:rsidP="00923388">
      <w:pPr>
        <w:pStyle w:val="2"/>
        <w:spacing w:after="0"/>
        <w:jc w:val="center"/>
        <w:rPr>
          <w:b/>
        </w:rPr>
      </w:pPr>
      <w:r w:rsidRPr="00220159">
        <w:rPr>
          <w:b/>
        </w:rPr>
        <w:t>Материально-техническое обеспечение образовательного процесса</w:t>
      </w:r>
    </w:p>
    <w:p w:rsidR="00220159" w:rsidRPr="00923388" w:rsidRDefault="00220159" w:rsidP="00923388">
      <w:pPr>
        <w:jc w:val="center"/>
        <w:rPr>
          <w:i/>
        </w:rPr>
      </w:pPr>
      <w:r w:rsidRPr="00923388">
        <w:rPr>
          <w:i/>
        </w:rPr>
        <w:t>Документы, подтверждающие право ОО на владение, пользование или распоряжение необходимой учебно-материальной баз</w:t>
      </w:r>
      <w:r w:rsidR="00923388" w:rsidRPr="00923388">
        <w:rPr>
          <w:i/>
        </w:rPr>
        <w:t>ой (проанализировать документы)</w:t>
      </w:r>
    </w:p>
    <w:p w:rsidR="00923388" w:rsidRPr="00220159" w:rsidRDefault="00923388" w:rsidP="00923388">
      <w:pPr>
        <w:ind w:firstLine="708"/>
        <w:jc w:val="center"/>
      </w:pPr>
    </w:p>
    <w:p w:rsidR="00220159" w:rsidRPr="00220159" w:rsidRDefault="00220159" w:rsidP="00220159">
      <w:pPr>
        <w:jc w:val="both"/>
        <w:rPr>
          <w:u w:val="single"/>
        </w:rPr>
      </w:pPr>
      <w:proofErr w:type="gramStart"/>
      <w:r w:rsidRPr="00220159">
        <w:rPr>
          <w:u w:val="single"/>
        </w:rPr>
        <w:t>-Свидетельство о государственной регистрации права от 18.12.2012 39-АБ № 109978 (оперативное право на нежилое здание – общеобразовательная школа общей площадью 7282 кв. м по адресу:</w:t>
      </w:r>
      <w:proofErr w:type="gramEnd"/>
      <w:r w:rsidRPr="00220159">
        <w:rPr>
          <w:u w:val="single"/>
        </w:rPr>
        <w:t xml:space="preserve"> Калининградская область, г. Светлогорск, ул. Новая, д.3); </w:t>
      </w:r>
    </w:p>
    <w:p w:rsidR="00220159" w:rsidRPr="00220159" w:rsidRDefault="00220159" w:rsidP="00220159">
      <w:pPr>
        <w:jc w:val="both"/>
        <w:rPr>
          <w:u w:val="single"/>
        </w:rPr>
      </w:pPr>
      <w:proofErr w:type="gramStart"/>
      <w:r w:rsidRPr="00220159">
        <w:rPr>
          <w:u w:val="single"/>
        </w:rPr>
        <w:t>-Свидетельство о государственной регистрации права от 18.12.2012 39-АБ № 109975 (постоянное (бессрочное) пользование на земельный участок площадью 23246 кв. м по адресу:</w:t>
      </w:r>
      <w:proofErr w:type="gramEnd"/>
      <w:r w:rsidRPr="00220159">
        <w:rPr>
          <w:u w:val="single"/>
        </w:rPr>
        <w:t xml:space="preserve"> Калининградская область, г. Светлогорск, ул. Новая, д.3); </w:t>
      </w:r>
    </w:p>
    <w:p w:rsidR="00220159" w:rsidRPr="00220159" w:rsidRDefault="00220159" w:rsidP="00220159">
      <w:pPr>
        <w:jc w:val="both"/>
        <w:rPr>
          <w:u w:val="single"/>
        </w:rPr>
      </w:pPr>
      <w:proofErr w:type="gramStart"/>
      <w:r w:rsidRPr="00220159">
        <w:rPr>
          <w:u w:val="single"/>
        </w:rPr>
        <w:t>-Свидетельство о государственной регистрации права от 18.12.2012 39-АБ № 109977 (оперативное право на нежилое здание – гараж общей площадью 33,1 кв. м по адресу:</w:t>
      </w:r>
      <w:proofErr w:type="gramEnd"/>
      <w:r w:rsidRPr="00220159">
        <w:rPr>
          <w:u w:val="single"/>
        </w:rPr>
        <w:t xml:space="preserve"> Калининградская область, г. Светлогорск, ул. Новая, д.3); </w:t>
      </w:r>
    </w:p>
    <w:p w:rsidR="00220159" w:rsidRPr="00220159" w:rsidRDefault="00220159" w:rsidP="00220159">
      <w:pPr>
        <w:jc w:val="both"/>
        <w:rPr>
          <w:u w:val="single"/>
        </w:rPr>
      </w:pPr>
      <w:proofErr w:type="gramStart"/>
      <w:r w:rsidRPr="00220159">
        <w:rPr>
          <w:u w:val="single"/>
        </w:rPr>
        <w:t>-Свидетельство о государственной регистрации права от 18.12.2012 39-АБ № 109974 (оперативное право на нежилое здание – гараж общей площадью 15,2 кв. м по адресу:</w:t>
      </w:r>
      <w:proofErr w:type="gramEnd"/>
      <w:r w:rsidRPr="00220159">
        <w:rPr>
          <w:u w:val="single"/>
        </w:rPr>
        <w:t xml:space="preserve"> Калининградская область, г. Светлогорск, ул. Новая, д.3); </w:t>
      </w:r>
    </w:p>
    <w:p w:rsidR="00220159" w:rsidRPr="00220159" w:rsidRDefault="00220159" w:rsidP="00220159">
      <w:pPr>
        <w:jc w:val="both"/>
        <w:rPr>
          <w:u w:val="single"/>
        </w:rPr>
      </w:pPr>
      <w:proofErr w:type="gramStart"/>
      <w:r w:rsidRPr="00220159">
        <w:rPr>
          <w:u w:val="single"/>
        </w:rPr>
        <w:t>-Свидетельство о государственной регистрации права от 18.12.2012 39-АБ № 109976 (оперативное право на плоскостное сооружение спортивного комплекса общей площадью 16378 кв. м по адресу:</w:t>
      </w:r>
      <w:proofErr w:type="gramEnd"/>
      <w:r w:rsidRPr="00220159">
        <w:rPr>
          <w:u w:val="single"/>
        </w:rPr>
        <w:t xml:space="preserve"> Калининградская область, г. Светлогорск, ул. Новая, д.3); </w:t>
      </w:r>
    </w:p>
    <w:p w:rsidR="00220159" w:rsidRPr="00220159" w:rsidRDefault="00220159" w:rsidP="00220159">
      <w:pPr>
        <w:jc w:val="both"/>
        <w:rPr>
          <w:u w:val="single"/>
        </w:rPr>
      </w:pPr>
      <w:r w:rsidRPr="00220159">
        <w:rPr>
          <w:u w:val="single"/>
        </w:rPr>
        <w:t xml:space="preserve">-Договоры о закреплении муниципального имущества Светлогорского городского округа на праве оперативного управления ОН № 12/06-2007 от 25.06.2007, ОН № 15/07-2007 от 10.07.2007, ОН № 12/12-2008 от 05.12.2008, ОН № 14/12-2008 от 26.12.2008, ОН № 01/04-2009 от 22.04.2009; </w:t>
      </w:r>
    </w:p>
    <w:p w:rsidR="00220159" w:rsidRPr="00220159" w:rsidRDefault="00220159" w:rsidP="00220159">
      <w:pPr>
        <w:jc w:val="both"/>
        <w:rPr>
          <w:u w:val="single"/>
        </w:rPr>
      </w:pPr>
      <w:r w:rsidRPr="00220159">
        <w:rPr>
          <w:u w:val="single"/>
        </w:rPr>
        <w:t xml:space="preserve">-Договор на право постоянного (бессрочного) пользования земельным участком, находящегося в муниципальной собственности Светлогорского городского округа ПЗ № 09/12-2008 от 18.12.2008; </w:t>
      </w:r>
    </w:p>
    <w:p w:rsidR="00220159" w:rsidRPr="00220159" w:rsidRDefault="00220159" w:rsidP="00220159">
      <w:pPr>
        <w:jc w:val="both"/>
        <w:rPr>
          <w:u w:val="single"/>
        </w:rPr>
      </w:pPr>
      <w:r w:rsidRPr="00220159">
        <w:rPr>
          <w:u w:val="single"/>
        </w:rPr>
        <w:t xml:space="preserve">-Договор о закреплении муниципального движимого имущества муниципального образования «Светлогорский район» на праве оперативного управления № ОН № 01/01-2012 от 24.01.2012; </w:t>
      </w:r>
    </w:p>
    <w:p w:rsidR="00220159" w:rsidRDefault="00220159" w:rsidP="00220159">
      <w:pPr>
        <w:jc w:val="both"/>
        <w:rPr>
          <w:u w:val="single"/>
        </w:rPr>
      </w:pPr>
      <w:r w:rsidRPr="00220159">
        <w:rPr>
          <w:u w:val="single"/>
        </w:rPr>
        <w:t>-Договор о закреплении муниципального имущества муниципального образования «Светлогорский район» на праве оперативного управления № ОН № 03/12-2013 от 13.12.2013.</w:t>
      </w:r>
    </w:p>
    <w:p w:rsidR="00923388" w:rsidRPr="00220159" w:rsidRDefault="00923388" w:rsidP="00220159">
      <w:pPr>
        <w:jc w:val="both"/>
        <w:rPr>
          <w:u w:val="single"/>
        </w:rPr>
      </w:pPr>
    </w:p>
    <w:p w:rsidR="00220159" w:rsidRPr="00923388" w:rsidRDefault="00220159" w:rsidP="0092338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388">
        <w:rPr>
          <w:rFonts w:ascii="Times New Roman" w:hAnsi="Times New Roman" w:cs="Times New Roman"/>
          <w:i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</w:t>
      </w:r>
    </w:p>
    <w:p w:rsidR="00923388" w:rsidRPr="00220159" w:rsidRDefault="00923388" w:rsidP="009233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159" w:rsidRPr="00220159" w:rsidRDefault="00220159" w:rsidP="00923388">
      <w:pPr>
        <w:ind w:firstLine="708"/>
        <w:jc w:val="both"/>
        <w:rPr>
          <w:u w:val="single"/>
        </w:rPr>
      </w:pPr>
      <w:proofErr w:type="gramStart"/>
      <w:r w:rsidRPr="00220159">
        <w:t xml:space="preserve">Общая площадь </w:t>
      </w:r>
      <w:r w:rsidRPr="00220159">
        <w:rPr>
          <w:u w:val="single"/>
        </w:rPr>
        <w:t>23660 кв. м, в том числе здания школы 7282 кв. м, плоскостного сооружения спортивного комплекса 16378 кв. м;</w:t>
      </w:r>
      <w:r w:rsidRPr="00220159">
        <w:t xml:space="preserve"> учебная площадь </w:t>
      </w:r>
      <w:r w:rsidRPr="00220159">
        <w:rPr>
          <w:u w:val="single"/>
        </w:rPr>
        <w:t>3705,5 кв. м, в том числе учебных кабинетов 2133 кв. м, специализированных кабинетов 521,1 кв. м, спортивных залов 763 кв. м, тира 40,8 кв. м, библиотеки 71,4 кв. м, актового зала 176,2 кв. м.</w:t>
      </w:r>
      <w:proofErr w:type="gramEnd"/>
    </w:p>
    <w:p w:rsidR="00220159" w:rsidRPr="00923388" w:rsidRDefault="00220159" w:rsidP="00923388">
      <w:pPr>
        <w:jc w:val="center"/>
        <w:rPr>
          <w:i/>
        </w:rPr>
      </w:pPr>
      <w:r w:rsidRPr="00923388">
        <w:rPr>
          <w:i/>
        </w:rPr>
        <w:t>Начальная школа</w:t>
      </w:r>
    </w:p>
    <w:p w:rsidR="00220159" w:rsidRPr="00923388" w:rsidRDefault="00220159" w:rsidP="00923388">
      <w:pPr>
        <w:jc w:val="center"/>
        <w:rPr>
          <w:i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6943"/>
        <w:gridCol w:w="1701"/>
      </w:tblGrid>
      <w:tr w:rsidR="00220159" w:rsidRPr="00220159" w:rsidTr="00653E89">
        <w:tc>
          <w:tcPr>
            <w:tcW w:w="854" w:type="dxa"/>
          </w:tcPr>
          <w:p w:rsidR="00220159" w:rsidRPr="00220159" w:rsidRDefault="00923388" w:rsidP="00653E8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  <w:bookmarkStart w:id="0" w:name="_GoBack"/>
            <w:bookmarkEnd w:id="0"/>
          </w:p>
        </w:tc>
        <w:tc>
          <w:tcPr>
            <w:tcW w:w="6943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наименование помещений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площадь (</w:t>
            </w:r>
            <w:proofErr w:type="spellStart"/>
            <w:r w:rsidRPr="00220159">
              <w:rPr>
                <w:bCs/>
              </w:rPr>
              <w:t>кв</w:t>
            </w:r>
            <w:proofErr w:type="gramStart"/>
            <w:r w:rsidRPr="00220159">
              <w:rPr>
                <w:bCs/>
              </w:rPr>
              <w:t>.м</w:t>
            </w:r>
            <w:proofErr w:type="spellEnd"/>
            <w:proofErr w:type="gramEnd"/>
            <w:r w:rsidRPr="00220159">
              <w:rPr>
                <w:bCs/>
              </w:rPr>
              <w:t>)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1.</w:t>
            </w:r>
          </w:p>
        </w:tc>
        <w:tc>
          <w:tcPr>
            <w:tcW w:w="6943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Кабинет начальных классов № 3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54,1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4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63,3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3.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5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64,8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4.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6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63,8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7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57,7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lastRenderedPageBreak/>
              <w:t>6.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12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53,5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7.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31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63,5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8.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33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57,9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9.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34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53,5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10.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35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54,8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11.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36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53,7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12.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37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53,5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13.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38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52,7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14.</w:t>
            </w:r>
          </w:p>
        </w:tc>
        <w:tc>
          <w:tcPr>
            <w:tcW w:w="6943" w:type="dxa"/>
          </w:tcPr>
          <w:p w:rsidR="00220159" w:rsidRPr="00220159" w:rsidRDefault="00220159" w:rsidP="00653E89">
            <w:r w:rsidRPr="00220159">
              <w:rPr>
                <w:bCs/>
              </w:rPr>
              <w:t>Кабинет начальных классов № 60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57,5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15.</w:t>
            </w:r>
          </w:p>
        </w:tc>
        <w:tc>
          <w:tcPr>
            <w:tcW w:w="6943" w:type="dxa"/>
          </w:tcPr>
          <w:p w:rsidR="00220159" w:rsidRPr="00220159" w:rsidRDefault="00220159" w:rsidP="00653E89">
            <w:pPr>
              <w:rPr>
                <w:bCs/>
              </w:rPr>
            </w:pPr>
            <w:r w:rsidRPr="00220159">
              <w:rPr>
                <w:bCs/>
              </w:rPr>
              <w:t>Кабинет открытого доступа № 14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58,3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16.</w:t>
            </w:r>
          </w:p>
        </w:tc>
        <w:tc>
          <w:tcPr>
            <w:tcW w:w="6943" w:type="dxa"/>
          </w:tcPr>
          <w:p w:rsidR="00220159" w:rsidRPr="00220159" w:rsidRDefault="00220159" w:rsidP="00653E89">
            <w:pPr>
              <w:rPr>
                <w:bCs/>
              </w:rPr>
            </w:pPr>
            <w:r w:rsidRPr="00220159">
              <w:rPr>
                <w:bCs/>
              </w:rPr>
              <w:t>Кабинет ИЗО № 39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53,3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17.</w:t>
            </w:r>
          </w:p>
        </w:tc>
        <w:tc>
          <w:tcPr>
            <w:tcW w:w="6943" w:type="dxa"/>
          </w:tcPr>
          <w:p w:rsidR="00220159" w:rsidRPr="00220159" w:rsidRDefault="00220159" w:rsidP="00653E89">
            <w:pPr>
              <w:rPr>
                <w:bCs/>
              </w:rPr>
            </w:pPr>
            <w:r w:rsidRPr="00220159">
              <w:rPr>
                <w:bCs/>
              </w:rPr>
              <w:t>Кабинет музыки № 45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55,6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18.</w:t>
            </w:r>
          </w:p>
        </w:tc>
        <w:tc>
          <w:tcPr>
            <w:tcW w:w="6943" w:type="dxa"/>
          </w:tcPr>
          <w:p w:rsidR="00220159" w:rsidRPr="00220159" w:rsidRDefault="00220159" w:rsidP="00653E89">
            <w:pPr>
              <w:rPr>
                <w:bCs/>
              </w:rPr>
            </w:pPr>
            <w:r w:rsidRPr="00220159">
              <w:rPr>
                <w:bCs/>
              </w:rPr>
              <w:t>Кабинет иностранного языка № А</w:t>
            </w:r>
            <w:proofErr w:type="gramStart"/>
            <w:r w:rsidRPr="00220159">
              <w:rPr>
                <w:bCs/>
              </w:rPr>
              <w:t>2</w:t>
            </w:r>
            <w:proofErr w:type="gramEnd"/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29,0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19.</w:t>
            </w:r>
          </w:p>
        </w:tc>
        <w:tc>
          <w:tcPr>
            <w:tcW w:w="6943" w:type="dxa"/>
          </w:tcPr>
          <w:p w:rsidR="00220159" w:rsidRPr="00220159" w:rsidRDefault="00220159" w:rsidP="00653E89">
            <w:pPr>
              <w:rPr>
                <w:bCs/>
              </w:rPr>
            </w:pPr>
            <w:r w:rsidRPr="00220159">
              <w:rPr>
                <w:bCs/>
              </w:rPr>
              <w:t>Кабинет иностранного языка № А3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29,0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20.</w:t>
            </w:r>
          </w:p>
        </w:tc>
        <w:tc>
          <w:tcPr>
            <w:tcW w:w="6943" w:type="dxa"/>
          </w:tcPr>
          <w:p w:rsidR="00220159" w:rsidRPr="00220159" w:rsidRDefault="00220159" w:rsidP="00653E89">
            <w:pPr>
              <w:rPr>
                <w:bCs/>
              </w:rPr>
            </w:pPr>
            <w:r w:rsidRPr="00220159">
              <w:rPr>
                <w:bCs/>
              </w:rPr>
              <w:t>Кабинет иностранного языка № 57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63,4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21.</w:t>
            </w:r>
          </w:p>
        </w:tc>
        <w:tc>
          <w:tcPr>
            <w:tcW w:w="6943" w:type="dxa"/>
          </w:tcPr>
          <w:p w:rsidR="00220159" w:rsidRPr="00220159" w:rsidRDefault="00220159" w:rsidP="00653E89">
            <w:pPr>
              <w:rPr>
                <w:bCs/>
              </w:rPr>
            </w:pPr>
            <w:r w:rsidRPr="00220159">
              <w:rPr>
                <w:bCs/>
              </w:rPr>
              <w:t>Кабинет иностранного языка № 58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30,5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22.</w:t>
            </w:r>
          </w:p>
        </w:tc>
        <w:tc>
          <w:tcPr>
            <w:tcW w:w="6943" w:type="dxa"/>
          </w:tcPr>
          <w:p w:rsidR="00220159" w:rsidRPr="00220159" w:rsidRDefault="00220159" w:rsidP="00653E89">
            <w:pPr>
              <w:rPr>
                <w:bCs/>
              </w:rPr>
            </w:pPr>
            <w:r w:rsidRPr="00220159">
              <w:rPr>
                <w:bCs/>
              </w:rPr>
              <w:t>Кабинет иностранного языка № 58а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31,8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23.</w:t>
            </w:r>
          </w:p>
        </w:tc>
        <w:tc>
          <w:tcPr>
            <w:tcW w:w="6943" w:type="dxa"/>
          </w:tcPr>
          <w:p w:rsidR="00220159" w:rsidRPr="00220159" w:rsidRDefault="00220159" w:rsidP="00653E89">
            <w:pPr>
              <w:rPr>
                <w:bCs/>
              </w:rPr>
            </w:pPr>
            <w:r w:rsidRPr="00220159">
              <w:rPr>
                <w:bCs/>
              </w:rPr>
              <w:t>Кабинет иностранного языка № 61</w:t>
            </w:r>
          </w:p>
        </w:tc>
        <w:tc>
          <w:tcPr>
            <w:tcW w:w="1701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53,5</w:t>
            </w:r>
          </w:p>
        </w:tc>
      </w:tr>
    </w:tbl>
    <w:p w:rsidR="00923388" w:rsidRDefault="00923388" w:rsidP="00923388">
      <w:pPr>
        <w:tabs>
          <w:tab w:val="left" w:pos="426"/>
        </w:tabs>
        <w:jc w:val="both"/>
        <w:rPr>
          <w:b/>
        </w:rPr>
      </w:pPr>
    </w:p>
    <w:p w:rsidR="00923388" w:rsidRPr="00923388" w:rsidRDefault="00220159" w:rsidP="00923388">
      <w:pPr>
        <w:tabs>
          <w:tab w:val="left" w:pos="426"/>
        </w:tabs>
        <w:jc w:val="center"/>
        <w:rPr>
          <w:i/>
        </w:rPr>
      </w:pPr>
      <w:r w:rsidRPr="00923388">
        <w:rPr>
          <w:i/>
        </w:rPr>
        <w:t xml:space="preserve">Обеспечение образовательной деятельности объектами и помещениями </w:t>
      </w:r>
    </w:p>
    <w:p w:rsidR="00220159" w:rsidRPr="00923388" w:rsidRDefault="00220159" w:rsidP="00923388">
      <w:pPr>
        <w:tabs>
          <w:tab w:val="left" w:pos="426"/>
        </w:tabs>
        <w:jc w:val="center"/>
        <w:rPr>
          <w:i/>
        </w:rPr>
      </w:pPr>
      <w:r w:rsidRPr="00923388">
        <w:rPr>
          <w:i/>
        </w:rPr>
        <w:t>социально-бытового назначения</w:t>
      </w:r>
    </w:p>
    <w:p w:rsidR="00220159" w:rsidRPr="00923388" w:rsidRDefault="00220159" w:rsidP="00220159">
      <w:pPr>
        <w:tabs>
          <w:tab w:val="left" w:pos="426"/>
        </w:tabs>
        <w:jc w:val="both"/>
        <w:rPr>
          <w:i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6943"/>
        <w:gridCol w:w="1701"/>
      </w:tblGrid>
      <w:tr w:rsidR="00220159" w:rsidRPr="00220159" w:rsidTr="00653E89">
        <w:tc>
          <w:tcPr>
            <w:tcW w:w="854" w:type="dxa"/>
          </w:tcPr>
          <w:p w:rsidR="00220159" w:rsidRPr="00220159" w:rsidRDefault="00923388" w:rsidP="00653E8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объекты и помещения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Медицинский кабинет № 11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Процедурный кабинет № 12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3.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Стоматологический кабинет № 49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4.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t>Актовый зал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Библиотека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r w:rsidRPr="00220159">
              <w:t>Спортивный зал № 2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7.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r w:rsidRPr="00220159">
              <w:t>Спортивный зал № 3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8.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t>Плоскостное сооружение спортивного комплекса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9.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Столовая с буфетом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10.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Пищеблок (технологические помещения)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11.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Кабинет психолога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12.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Гардероб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13.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Гигиеническая комната - 1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14.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Санузел (туалет, умывальник) - 9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15.</w:t>
            </w:r>
          </w:p>
        </w:tc>
        <w:tc>
          <w:tcPr>
            <w:tcW w:w="8644" w:type="dxa"/>
            <w:gridSpan w:val="2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Санитарная комната - 4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6943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наименование помещений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площадь (</w:t>
            </w:r>
            <w:proofErr w:type="spellStart"/>
            <w:r w:rsidRPr="00220159">
              <w:rPr>
                <w:bCs/>
              </w:rPr>
              <w:t>кв</w:t>
            </w:r>
            <w:proofErr w:type="gramStart"/>
            <w:r w:rsidRPr="00220159">
              <w:rPr>
                <w:bCs/>
              </w:rPr>
              <w:t>.м</w:t>
            </w:r>
            <w:proofErr w:type="spellEnd"/>
            <w:proofErr w:type="gramEnd"/>
            <w:r w:rsidRPr="00220159">
              <w:rPr>
                <w:bCs/>
              </w:rPr>
              <w:t>)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открытого доступа № 14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58,3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2.</w:t>
            </w:r>
          </w:p>
        </w:tc>
        <w:tc>
          <w:tcPr>
            <w:tcW w:w="6943" w:type="dxa"/>
          </w:tcPr>
          <w:p w:rsidR="00923388" w:rsidRPr="00220159" w:rsidRDefault="00923388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Кабинет математики № 17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54,3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3.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математики № 29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54,9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4.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истории № 30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63,3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математики № 32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63,7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ИЗО № 39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53,3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7.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музыки № 45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55,6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8.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иностранного языка № А</w:t>
            </w:r>
            <w:proofErr w:type="gramStart"/>
            <w:r w:rsidRPr="00220159">
              <w:t>2</w:t>
            </w:r>
            <w:proofErr w:type="gramEnd"/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29,0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9.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математики № 47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54,9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10.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иностранного языка № 48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35,6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11.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географии № 56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54,7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12.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иностранного языка № 57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63,4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13.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иностранного языка № 58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30,5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14.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иностранного языка № 58а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31,8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15.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истории № 59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64,6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16.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иностранного языка № 61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53,5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17.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русского языка и литературы № 62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55,0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18.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русского языка и литературы № 63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53,2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19.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русского языка и литературы № 64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54,4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20.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русского языка и литературы № 65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52,8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21.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русского языка и литературы № 66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54,3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22.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истории № 70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67,9</w:t>
            </w:r>
          </w:p>
        </w:tc>
      </w:tr>
      <w:tr w:rsidR="00923388" w:rsidRPr="00220159" w:rsidTr="00653E89">
        <w:tc>
          <w:tcPr>
            <w:tcW w:w="854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23.</w:t>
            </w:r>
          </w:p>
        </w:tc>
        <w:tc>
          <w:tcPr>
            <w:tcW w:w="6943" w:type="dxa"/>
          </w:tcPr>
          <w:p w:rsidR="00923388" w:rsidRPr="00220159" w:rsidRDefault="00923388" w:rsidP="00653E89">
            <w:r w:rsidRPr="00220159">
              <w:t>Кабинет иностранного языка № А3</w:t>
            </w:r>
          </w:p>
        </w:tc>
        <w:tc>
          <w:tcPr>
            <w:tcW w:w="1701" w:type="dxa"/>
          </w:tcPr>
          <w:p w:rsidR="00923388" w:rsidRPr="00220159" w:rsidRDefault="00923388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29,0</w:t>
            </w:r>
          </w:p>
        </w:tc>
      </w:tr>
    </w:tbl>
    <w:p w:rsidR="00220159" w:rsidRPr="00220159" w:rsidRDefault="00220159" w:rsidP="00220159"/>
    <w:p w:rsidR="00220159" w:rsidRPr="00220159" w:rsidRDefault="00220159" w:rsidP="00220159">
      <w:pPr>
        <w:tabs>
          <w:tab w:val="left" w:pos="426"/>
        </w:tabs>
        <w:jc w:val="both"/>
        <w:rPr>
          <w:b/>
        </w:rPr>
      </w:pPr>
    </w:p>
    <w:p w:rsidR="00220159" w:rsidRPr="00923388" w:rsidRDefault="00220159" w:rsidP="00923388">
      <w:pPr>
        <w:tabs>
          <w:tab w:val="left" w:pos="426"/>
        </w:tabs>
        <w:jc w:val="center"/>
        <w:rPr>
          <w:i/>
        </w:rPr>
      </w:pPr>
      <w:r w:rsidRPr="00923388">
        <w:rPr>
          <w:i/>
        </w:rPr>
        <w:t>Обеспечение образовательной деятельности объектами и помещениями социально-бытового назначения</w:t>
      </w:r>
    </w:p>
    <w:p w:rsidR="00220159" w:rsidRPr="00220159" w:rsidRDefault="00220159" w:rsidP="00220159">
      <w:pPr>
        <w:tabs>
          <w:tab w:val="left" w:pos="426"/>
        </w:tabs>
        <w:jc w:val="both"/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8644"/>
      </w:tblGrid>
      <w:tr w:rsidR="00220159" w:rsidRPr="00220159" w:rsidTr="00653E89">
        <w:tc>
          <w:tcPr>
            <w:tcW w:w="854" w:type="dxa"/>
          </w:tcPr>
          <w:p w:rsidR="00220159" w:rsidRPr="00220159" w:rsidRDefault="00923388" w:rsidP="00653E8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8644" w:type="dxa"/>
          </w:tcPr>
          <w:p w:rsidR="00220159" w:rsidRPr="00220159" w:rsidRDefault="00923388" w:rsidP="00653E8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220159" w:rsidRPr="00220159">
              <w:rPr>
                <w:bCs/>
              </w:rPr>
              <w:t>бъекты и помещения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Медицинский кабинет № 11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Процедурный кабинет № 12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3.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Стоматологический кабинет № 49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4.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t>Актовый зал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Библиотека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6.</w:t>
            </w:r>
          </w:p>
        </w:tc>
        <w:tc>
          <w:tcPr>
            <w:tcW w:w="8644" w:type="dxa"/>
          </w:tcPr>
          <w:p w:rsidR="00220159" w:rsidRPr="00220159" w:rsidRDefault="00220159" w:rsidP="00653E89">
            <w:r w:rsidRPr="00220159">
              <w:t>Спортивный зал № 1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7.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t>Плоскостное сооружение спортивного комплекса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8.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</w:pPr>
            <w:r w:rsidRPr="00220159">
              <w:t>Тир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lastRenderedPageBreak/>
              <w:t>9.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Столовая с буфетом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10.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Пищеблок (технологические помещения)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11.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Кабинет психолога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12.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Гардероб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13.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Гигиеническая комната - 1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14.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Санузел (туалет, умывальник) - 9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15.</w:t>
            </w:r>
          </w:p>
        </w:tc>
        <w:tc>
          <w:tcPr>
            <w:tcW w:w="8644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Санитарная комната - 4</w:t>
            </w:r>
          </w:p>
        </w:tc>
      </w:tr>
    </w:tbl>
    <w:p w:rsidR="00220159" w:rsidRPr="00220159" w:rsidRDefault="00220159" w:rsidP="0022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159" w:rsidRPr="00923388" w:rsidRDefault="00220159" w:rsidP="00923388">
      <w:pPr>
        <w:pStyle w:val="ConsPlusNonformat"/>
        <w:widowControl w:val="0"/>
        <w:suppressAutoHyphens/>
        <w:autoSpaceDN/>
        <w:adjustRightInd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388">
        <w:rPr>
          <w:rFonts w:ascii="Times New Roman" w:hAnsi="Times New Roman" w:cs="Times New Roman"/>
          <w:i/>
          <w:sz w:val="24"/>
          <w:szCs w:val="24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аккредитации образовательным программам</w:t>
      </w:r>
    </w:p>
    <w:p w:rsidR="00220159" w:rsidRPr="00923388" w:rsidRDefault="00220159" w:rsidP="00220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159" w:rsidRPr="00923388" w:rsidRDefault="00220159" w:rsidP="00220159">
      <w:pPr>
        <w:jc w:val="center"/>
        <w:rPr>
          <w:i/>
        </w:rPr>
      </w:pPr>
      <w:r w:rsidRPr="00923388">
        <w:rPr>
          <w:i/>
        </w:rPr>
        <w:t>Характеристика специализированных кабинетов</w:t>
      </w:r>
    </w:p>
    <w:p w:rsidR="00923388" w:rsidRPr="00923388" w:rsidRDefault="00923388" w:rsidP="00220159">
      <w:pPr>
        <w:jc w:val="center"/>
        <w:rPr>
          <w:i/>
        </w:rPr>
      </w:pPr>
    </w:p>
    <w:tbl>
      <w:tblPr>
        <w:tblW w:w="963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3107"/>
        <w:gridCol w:w="1568"/>
        <w:gridCol w:w="1984"/>
        <w:gridCol w:w="2123"/>
      </w:tblGrid>
      <w:tr w:rsidR="00220159" w:rsidRPr="00220159" w:rsidTr="00653E89">
        <w:tc>
          <w:tcPr>
            <w:tcW w:w="854" w:type="dxa"/>
          </w:tcPr>
          <w:p w:rsidR="00220159" w:rsidRPr="00220159" w:rsidRDefault="00923388" w:rsidP="00653E8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107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наименование</w:t>
            </w:r>
          </w:p>
        </w:tc>
        <w:tc>
          <w:tcPr>
            <w:tcW w:w="1568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кабинет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лаборатория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лаборантская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1.</w:t>
            </w:r>
          </w:p>
        </w:tc>
        <w:tc>
          <w:tcPr>
            <w:tcW w:w="3107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Кабинет биологии</w:t>
            </w:r>
          </w:p>
        </w:tc>
        <w:tc>
          <w:tcPr>
            <w:tcW w:w="1568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17,6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-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2.</w:t>
            </w:r>
          </w:p>
        </w:tc>
        <w:tc>
          <w:tcPr>
            <w:tcW w:w="3107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Кабинет химии</w:t>
            </w:r>
          </w:p>
        </w:tc>
        <w:tc>
          <w:tcPr>
            <w:tcW w:w="1568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-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19,7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3.</w:t>
            </w:r>
          </w:p>
        </w:tc>
        <w:tc>
          <w:tcPr>
            <w:tcW w:w="3107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Кабинет физики</w:t>
            </w:r>
          </w:p>
        </w:tc>
        <w:tc>
          <w:tcPr>
            <w:tcW w:w="1568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-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18,5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4.</w:t>
            </w:r>
          </w:p>
        </w:tc>
        <w:tc>
          <w:tcPr>
            <w:tcW w:w="3107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Кабинет информатики</w:t>
            </w:r>
          </w:p>
        </w:tc>
        <w:tc>
          <w:tcPr>
            <w:tcW w:w="1568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-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18,3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5.</w:t>
            </w:r>
          </w:p>
        </w:tc>
        <w:tc>
          <w:tcPr>
            <w:tcW w:w="3107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Кабинет технологии (юноши)</w:t>
            </w:r>
          </w:p>
        </w:tc>
        <w:tc>
          <w:tcPr>
            <w:tcW w:w="1568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-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19,7</w:t>
            </w:r>
          </w:p>
        </w:tc>
      </w:tr>
      <w:tr w:rsidR="00220159" w:rsidRPr="00220159" w:rsidTr="00653E89">
        <w:tc>
          <w:tcPr>
            <w:tcW w:w="854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6.</w:t>
            </w:r>
          </w:p>
        </w:tc>
        <w:tc>
          <w:tcPr>
            <w:tcW w:w="3107" w:type="dxa"/>
          </w:tcPr>
          <w:p w:rsidR="00220159" w:rsidRPr="00220159" w:rsidRDefault="00220159" w:rsidP="00653E89">
            <w:pPr>
              <w:pStyle w:val="a3"/>
              <w:rPr>
                <w:bCs/>
              </w:rPr>
            </w:pPr>
            <w:r w:rsidRPr="00220159">
              <w:rPr>
                <w:bCs/>
              </w:rPr>
              <w:t>Кабинет технологии (девушки)</w:t>
            </w:r>
          </w:p>
        </w:tc>
        <w:tc>
          <w:tcPr>
            <w:tcW w:w="1568" w:type="dxa"/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15,0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20159" w:rsidRPr="00220159" w:rsidRDefault="00220159" w:rsidP="00653E89">
            <w:pPr>
              <w:pStyle w:val="a3"/>
              <w:jc w:val="center"/>
              <w:rPr>
                <w:bCs/>
              </w:rPr>
            </w:pPr>
            <w:r w:rsidRPr="00220159">
              <w:rPr>
                <w:bCs/>
              </w:rPr>
              <w:t>-</w:t>
            </w:r>
          </w:p>
        </w:tc>
      </w:tr>
    </w:tbl>
    <w:p w:rsidR="00DC2D23" w:rsidRPr="00220159" w:rsidRDefault="00DC2D23" w:rsidP="00923388">
      <w:pPr>
        <w:pStyle w:val="2"/>
        <w:spacing w:after="0"/>
        <w:ind w:left="851"/>
      </w:pPr>
    </w:p>
    <w:sectPr w:rsidR="00DC2D23" w:rsidRPr="002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886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F1A71"/>
    <w:multiLevelType w:val="hybridMultilevel"/>
    <w:tmpl w:val="1BDC4CB4"/>
    <w:lvl w:ilvl="0" w:tplc="860C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E5849"/>
    <w:multiLevelType w:val="hybridMultilevel"/>
    <w:tmpl w:val="9FA6283E"/>
    <w:lvl w:ilvl="0" w:tplc="3044297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59"/>
    <w:rsid w:val="00220159"/>
    <w:rsid w:val="00923388"/>
    <w:rsid w:val="00D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0159"/>
    <w:pPr>
      <w:suppressLineNumbers/>
    </w:pPr>
  </w:style>
  <w:style w:type="paragraph" w:customStyle="1" w:styleId="ConsPlusNonformat">
    <w:name w:val="ConsPlusNonformat"/>
    <w:uiPriority w:val="99"/>
    <w:rsid w:val="002201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2"/>
    <w:basedOn w:val="a"/>
    <w:link w:val="20"/>
    <w:unhideWhenUsed/>
    <w:rsid w:val="002201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01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0159"/>
    <w:pPr>
      <w:suppressLineNumbers/>
    </w:pPr>
  </w:style>
  <w:style w:type="paragraph" w:customStyle="1" w:styleId="ConsPlusNonformat">
    <w:name w:val="ConsPlusNonformat"/>
    <w:uiPriority w:val="99"/>
    <w:rsid w:val="002201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2"/>
    <w:basedOn w:val="a"/>
    <w:link w:val="20"/>
    <w:unhideWhenUsed/>
    <w:rsid w:val="002201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01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Фарида Нурисламовна</dc:creator>
  <cp:lastModifiedBy>Каюмова Фарида Нурисламовна</cp:lastModifiedBy>
  <cp:revision>1</cp:revision>
  <dcterms:created xsi:type="dcterms:W3CDTF">2017-02-27T14:47:00Z</dcterms:created>
  <dcterms:modified xsi:type="dcterms:W3CDTF">2017-02-27T16:01:00Z</dcterms:modified>
</cp:coreProperties>
</file>